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84255" w14:textId="77777777" w:rsidR="001219B5" w:rsidRPr="001219B5" w:rsidRDefault="001219B5" w:rsidP="001219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219B5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Лекция 4</w:t>
      </w:r>
    </w:p>
    <w:p w14:paraId="0A7AD6CF" w14:textId="6CE3B932" w:rsidR="006B66B2" w:rsidRPr="001219B5" w:rsidRDefault="001219B5" w:rsidP="001219B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219B5">
        <w:rPr>
          <w:rFonts w:ascii="Times New Roman" w:hAnsi="Times New Roman" w:cs="Times New Roman"/>
          <w:b/>
          <w:bCs/>
          <w:sz w:val="28"/>
          <w:szCs w:val="28"/>
        </w:rPr>
        <w:t>Особенности строения женских гонад и яйцеклеток. Оогенез. Классификация ферментов.</w:t>
      </w:r>
    </w:p>
    <w:p w14:paraId="573D128D" w14:textId="77777777" w:rsidR="001219B5" w:rsidRPr="001219B5" w:rsidRDefault="001219B5" w:rsidP="001219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6AC28A" w14:textId="283B4E1A" w:rsidR="001219B5" w:rsidRPr="001219B5" w:rsidRDefault="001219B5" w:rsidP="001219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19B5">
        <w:rPr>
          <w:rFonts w:ascii="Times New Roman" w:hAnsi="Times New Roman" w:cs="Times New Roman"/>
          <w:sz w:val="28"/>
          <w:szCs w:val="28"/>
        </w:rPr>
        <w:t>В процессе развития женских половых клеток выделяют те же основные стадии, что и в развитии сперматозоидов: размножения, роста, созревания. При</w:t>
      </w:r>
      <w:r w:rsidRPr="001219B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1219B5">
        <w:rPr>
          <w:rFonts w:ascii="Times New Roman" w:hAnsi="Times New Roman" w:cs="Times New Roman"/>
          <w:sz w:val="28"/>
          <w:szCs w:val="28"/>
        </w:rPr>
        <w:t xml:space="preserve">этом в оогенезе, в отличие от сперматогенеза, обычно гипертрофирована стадия роста, менее выражена стадия размножения и отсутствует стадия формирования. Спермий, по сути дела, представляет собой подвижное ядро с редуцированным аппаратом движения. А женская гамета обладает всеми факторами, необходимыми для инициации, поддержания метаболизма и последующего развития нового организма.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Яицеклетка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отличается исключительной сложностью организации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ооплазмы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, содержащей резерв цитоплазматических ферментов, матриц, органелл и метаболических субстратов. Механизмы оогенеза характеризуются значительно большим разнообразием, чем механизмы сперматогенеза, что объясняется огромным видовым разнообразием биологии размножения и ранних этапов онтогенеза у разных групп животных. Как уже указывалось, после попадания в закладку яичника, первичные половые клетки остаются на периферии, в корковой зоне железы. Первоначально их очень мало, но, благодаря интенсивному размножению, численность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гониев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быстро возрастает. У человеческого плода максимальное количество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оогониев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отмечено к 5-ти месячному сроку. Однако вслед за этим размножение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оогониев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прекращается, и начинается атрезия (разрушение) образующихся из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оогониев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ооцитов. К 7-му месяцу большая часть ооцитов уже входит в профазу своего первого деления мейоза. Вследствие атрезии численность ооцитов прогрессивно снижается, и к концу беременности в яичниках человека остается лишь около 1 млн, к семилетнему возрасту - примерно 300 тыс., а к моменту полового созревания - порядка 20 тыс. половых клеток. И из них на протяжении репродуктивного периода женщины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овулирует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всего 350-400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овоцитов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. В то же время у большинства низших позвоночных, например у рыб,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оогонии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способны размножаться на протяжении всего репродуктивного периода. Образовавшиеся из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овогониев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овоциты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переходят в малоактивное состояние, которое может тянуться многие годы до полового созревания. С наступлением половой зрелости начинаются процессы роста ооцитов первого порядка, которые одновременно вступают в профазу первого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мейотического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деления. Стадия роста в оогенезе включает целый ряд весьма сложных процессов и отличается большей </w:t>
      </w:r>
      <w:r w:rsidRPr="001219B5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продолжительностью, чем подобная стадия сперматогенеза. В процессе роста ооцит аккумулирует пластические и энергетические материалы, морфогенетические детерминанты, в нем гипертрофируются клеточные органоиды, что обусловливает значительное (в сотни и в тысячи раз) увеличение объема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ооплазмы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. В зрелых ооцитах шпорцевой лягушки содержится примерно в 100 000 раз больше митохондрий, РНК-полимераз, ДНК-полимераз, в 200 000 раз больше рибосом, в десятки тысяч раз больше гистонов и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дезоксирибонуклеозидтрифосфатаз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>. Процесс роста в оогенезе разделяют на два периода: 1. малого роста (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превителлогенез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>); 2. большого роста (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вителлогенез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>). В первом периоде объем цитоплазмы изменяется незначительно, так как содержание РНК, белков, рибосом, митохондрий растет исключительно за счет собственных синтезов. Также незначительно увеличивается объем ядра, однако в нем в это время,</w:t>
      </w:r>
      <w:r w:rsidRPr="001219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19B5">
        <w:rPr>
          <w:rFonts w:ascii="Times New Roman" w:hAnsi="Times New Roman" w:cs="Times New Roman"/>
          <w:sz w:val="28"/>
          <w:szCs w:val="28"/>
        </w:rPr>
        <w:t xml:space="preserve">на фоне профазы происходят чрезвычайно важные генетические перестройки. У анамний период малого роста всегда более продолжителен, чем период накопления желтка. У некоторых рыб (европейский угорь) он длится 10-12 лет. Период малого роста обычно соответствует периоду до - или ранней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диплотене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мейоза. Когда ооцит вступает в весьма продолжительную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диплотену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>, в нем идут процессы интенсивного роста ядра и цитоплазмы (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превителлогенез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>, цитоплазматический рост) и отложения трофических элементов (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вителлогенез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трофоплазматический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рост). В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превителлогенезе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интенсивные синтетические процессы происходят в ядре, что сопровождается увеличением его диаметра в 7-8 раз. Хромосомы частично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деспирализуются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и образуют многочисленные (у тритона до 20 тыс.), отходящие перпендикулярно от основной нити ДНК петли. Считается, что каждая петля - это ген. Из-за своей характерной формы хромосомы получили название хромосом типа ламповых щеток. На этой стадии около 5% генома ооцита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дерепрессировано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и служит матрицей для синтеза главным образом 5S РНК и т РНК, тогда как р РНК образуется мало. Темп накопления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рибосомной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РНК начинает возрастать лишь к концу периода малого роста. Тем не менее, 90% всей РНК, синтезированной в период малого роста, составляют 5S РНК и т РНК. Во втором периоде, периоде большого роста синтетическая активность ооцита сохраняется, но ведущую роль в накоплении питательных веществ играют экзогенные источники белков, углеводов, жиров, липидов, витаминов и минеральных солей. В периоде большого роста наблюдается интенсивное накопление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рибосомных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(28 S и 18 S) РНК; соответственно резко возрастает темп синтеза ядрышковых РНК. В ооцитах шпорцевой лягушки (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Xenopus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laevis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) на стадии ранней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диплотены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образуется до 1500 ядрышек, располагающихся под ядерной оболочкой. Накопление огромного количества рибосом в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ооплазме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становится возможным </w:t>
      </w:r>
      <w:r w:rsidRPr="001219B5">
        <w:rPr>
          <w:rFonts w:ascii="Times New Roman" w:hAnsi="Times New Roman" w:cs="Times New Roman"/>
          <w:sz w:val="28"/>
          <w:szCs w:val="28"/>
        </w:rPr>
        <w:lastRenderedPageBreak/>
        <w:t xml:space="preserve">благодаря избирательной активности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рибосомных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генов (р-генов) - участков ДНК, содержащих гены (цистроны), с которых транскрибируются 18S и 28S - р РНК. Эти участки многократно копируются, ("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экстракопируются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" или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амплифицируются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>) с образованием р ДНК в виде дополнительных "свободных" ядрышек (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экстраядрышек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), которые интенсивно продуцируют рибосомы. В результате амплификации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рибосомных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генов уровень синтеза рибосом в ооците возрастает в тысячи раз и у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Xenopus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laevis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достигает временами 300 тыс. в минуту! Таким образом, механизм амплификации состоит в том, что с петли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рДНК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снимаются кольцевые копии - "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экстраядрышки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", на которых затем транскрибируются р РНК.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Амплифицированная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ДНК в конце оогенеза разрушается. С хромосом типа ламповых щеток транскрибируется м-РНК. Выходя в цитоплазму, м- РНК покрывается белковой оболочкой и образует информосомы. Большинство последних находится в цитоплазме ооцита в покоящемся состоянии и активизируется только после оплодотворения. Высокая скорость накопления 5S РНК и т РНК происходит без механизма амплификации и обусловлена тем, что кодирующие их гены многократно</w:t>
      </w:r>
      <w:r w:rsidRPr="001219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19B5">
        <w:rPr>
          <w:rFonts w:ascii="Times New Roman" w:hAnsi="Times New Roman" w:cs="Times New Roman"/>
          <w:sz w:val="28"/>
          <w:szCs w:val="28"/>
        </w:rPr>
        <w:t xml:space="preserve">повторены. В ооцитах шпорцевой лягушки около 25 тыс. копий генов 5S РНК и несколько сотен копий генов т РНК. Аккумулированные в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ооплазме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огромные запасы компонентов аппарата трансляции (рибосомы, 5S РНК, т РНК, и РНК) в основном используются не собственно ооцитом, а в ходе последующего эмбрионального развития. Образование экзогенного желтка. Учитывая огромные размеры некоторых яиц, очевидно, что аккумулированный в них желток имеет экзогенное происхождение. Описаны следующие способы поступления трофических материалов (предшественников желтка) в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овоцит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: 1. фагоцитарный: 2.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солитарный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: 3. фолликулярный. 1. При фагоцитарном способе (рис. 13) подвижные ооциты развиваются в разных участках тела, и их рост обеспечивается активным фагоцитозом соседних клеток по простой формуле - "большие пожирают меньших" (губки, некоторые кишечнополостные и черви). В ооцитах развивается мощный аппарат Гольджи и гранулярный эндоплазматический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, которые обеспечивают синтез гидролитических ферментов и их "упаковку" в мембраны. В ходе фагоцитоза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ооплазма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заполняется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фаголизосомами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, находящимися на разных стадиях переваривания, а желточные гранулы не образуются. 2. При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солитарном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способе питания ооцит не связан с вспомогательными клетками и демонстрируют большую самостоятельность в отношении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ситеза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желтка и всех видов РНК. Соответственно в ооцитах, растущих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солитарным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способом хорошо развит гранулярный эндоплазматический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и аппарат Гольджи (рис. 14). Эти органоиды обеспечивают синтез желточных белков и </w:t>
      </w:r>
      <w:r w:rsidRPr="001219B5">
        <w:rPr>
          <w:rFonts w:ascii="Times New Roman" w:hAnsi="Times New Roman" w:cs="Times New Roman"/>
          <w:sz w:val="28"/>
          <w:szCs w:val="28"/>
        </w:rPr>
        <w:lastRenderedPageBreak/>
        <w:t xml:space="preserve">их отложение в виде гранул. Низкомолекулярные предшественники питательных веществ поступают из окружающей среды. С некоторыми вариантами такой тип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вителлогенеза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встречается у кишечнополостных, моллюсков и иглокожих (Голиченков, 1991 г.). 3. Наиболее распространен фолликулярный способ накопления желтка, который осуществляется с участием вспомогательных соматических (фолликулярных) клеток и идет в двух вариантах: алиментарном и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нутриментарном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. а) В первом, алиментарном варианте, желток поступает в ооцит из окружающих его в один или несколько слоев фолликулярных клеток (рис. 15, а). Все виды РНК при этом синтезируются в ядре ооцита без участия вспомогательных клеток. Фолликулярный эпителий за редким исключением (головоногие моллюски) служит лишь промежуточным элементом для поступления в ооцит желтка. Помимо транспорта в ооцит питательных веществ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экстрагонадного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происхождения, фолликулярный эпителий выполняет также защитную, барьерную и регуляторную функции. Вещества, предшественники желтка, основным компонентом которых является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вителлогенин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), синтезируются у насекомых в жировом теле, у ракообразных - в гемолимфе и в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гематопанкреасе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, у амфибий, птиц и млекопитающих - в печени. Гормональный контроль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вителлогенеза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осуществляется гипоталамусом, гипофизом и фолликулярными клетками яичника. При наступлении брачного сезона гипоталамус секретирует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рилизингфактор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гонадотропного гормона в гипофиз, который, в свою очередь, отвечает выделением в кровь гонадотропинов. Последние стимулируют фолликулярные 65 65 клетки к секреции эстрогена, под воздействием которого печень начинает синтезировать и выделять в кровь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вителлогенин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. С кровью предшественники желтка переносятся по сосудистой системе в яичники. В яичниках они должны пройти через фолликулярный эпителий для того, чтобы попасть в ооцит. Молекулы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вителлогенина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очень большие (молекулярной массой около 470 000 дальтон), а потому не могут проникнуть сквозь плазмолемму ооцита путем диффузии и преодолевают мембрану посредством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микропиноцитоза</w:t>
      </w:r>
      <w:proofErr w:type="spellEnd"/>
      <w:r w:rsidRPr="001219B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C46227" w14:textId="724FA074" w:rsidR="001219B5" w:rsidRPr="001219B5" w:rsidRDefault="001219B5" w:rsidP="001219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19B5">
        <w:rPr>
          <w:rFonts w:ascii="Times New Roman" w:hAnsi="Times New Roman" w:cs="Times New Roman"/>
          <w:sz w:val="28"/>
          <w:szCs w:val="28"/>
        </w:rPr>
        <w:t xml:space="preserve">В зрелом яйце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вителлогенин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не обнаруживается, т.к. распадается на более простые белковые соединения –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высокофосфорилированный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фосфовитин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и липопротеин -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липовителлин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. Оба белка совместно упакованы в ограниченные мембраной желточные пластинки.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Гликогеновые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гранулы и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липохондриальные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включения служат соответственно местами хранения углеводных и липидных компонентов желтка.</w:t>
      </w:r>
    </w:p>
    <w:p w14:paraId="095C6F22" w14:textId="1FCEDABC" w:rsidR="001219B5" w:rsidRPr="001219B5" w:rsidRDefault="001219B5" w:rsidP="001219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19B5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Нутриментарный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способ накопления желтка (рис.15б) заключается в том, что питательные вещества, включая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рДНК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и большое количество РНК, </w:t>
      </w:r>
      <w:r w:rsidRPr="001219B5">
        <w:rPr>
          <w:rFonts w:ascii="Times New Roman" w:hAnsi="Times New Roman" w:cs="Times New Roman"/>
          <w:sz w:val="28"/>
          <w:szCs w:val="28"/>
        </w:rPr>
        <w:lastRenderedPageBreak/>
        <w:t xml:space="preserve">поступают в ооцит из окружающих его фолликулярных и абортивных половых клеток (трофоцитов). Трофоциты возникают в результате ассиметричных митотических делений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оогониев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. Например у дрозофилы в результате четырехкратного деления каждый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оогоний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дает 16 клеток, связанных между собой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цитоплазматическми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мостиками. Лишь один из 16 ооцитов продолжает нормальный оогенез, а 15 остальных преобразуются в питательные клетки – трофоциты (рис. 16). В данном варианте собственная синтетическая активность ооцита невелика, в ядре в основном идут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мейотические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преобразования. В то же время в трофоцитах отмечаются интенсивные синтетические процессы. Синтезированная РНК и, возможно, белки по сохраняющимся цитоплазматическим мостикам транспортируются из трофоцитов в цитоплазму ооцита. Число питающих ооцит клеток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видоспецифично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и колеблется от 8 (жук-плавунец) до 2000 (улитковая пиявка). Одновременно с образованием желточных пластинок в цитоплазме ооцита идет формирование кортикальных гранул, представляющих собой окруженные мембраной включения из белков и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мукополисахаридов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. Такие гранулы обнаружены не во всех группах животных, так например они содержатся в яйцеклетках бесхвостых амфибий и отсутствуют в яйцах хвостатых.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Яица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большинства видов животных отличаются выраженной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ассиметрией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и именно в процессе оогенеза происходит становление их анимально-вегетативной оси. Показано (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Danilchik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, Gerhart,1987), что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вителлогенин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включается равномерно через всю поверхность ооцита, однако затем происходит его перемещение в</w:t>
      </w:r>
      <w:r w:rsidRPr="001219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ооплазме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к центру клетки. В вегетативном полушарии желточные пластинки постепенно растут и смещаются от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кортекса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внутрь. В конечном счете более 75% желтка концентрируется в вегетативном полушарии (рис. 19). Желточные пластинки в основном концентрируются в вегетативном полушарии, а гранулы гликогена, рибосомы, митохондрии, эндоплазматический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собираются ближе к анимальному полюсу. Даже локализация мРНК и морфогенетических факторов носит строго специфический характер. Точный механизм формирования этих градиентов неизвестен, однако установлена наверняка важнейшая роль в этом феномене цитоскелета (микротрубочек и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микрофиламентов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>).</w:t>
      </w:r>
      <w:r w:rsidRPr="001219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19B5">
        <w:rPr>
          <w:rFonts w:ascii="Times New Roman" w:hAnsi="Times New Roman" w:cs="Times New Roman"/>
          <w:sz w:val="28"/>
          <w:szCs w:val="28"/>
        </w:rPr>
        <w:t xml:space="preserve">По мере отложения желтка расположение органелл также приобретает ассиметричный характер. Из аппарата Гольджи формируются кортикальные гранулы, которые первоначально распределены по цитоплазме беспорядочно, а затем перемещаются к периферии и образуют кортикальный слой ооцита. Одновременно идет репликация митохондрий, они делятся, давая начало миллионам новых органелл, которые при дроблении распределятся между многочисленными бластомерами. К концу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вителлогенеза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ооплазма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становится сегрегированной, неоднородной. На периферии ооцита </w:t>
      </w:r>
      <w:r w:rsidRPr="001219B5">
        <w:rPr>
          <w:rFonts w:ascii="Times New Roman" w:hAnsi="Times New Roman" w:cs="Times New Roman"/>
          <w:sz w:val="28"/>
          <w:szCs w:val="28"/>
        </w:rPr>
        <w:lastRenderedPageBreak/>
        <w:t>формируется кортикальный слой, включающий кортикальные гранулы, митохондрии и гранулы пигмента.</w:t>
      </w:r>
    </w:p>
    <w:p w14:paraId="4F033337" w14:textId="77777777" w:rsidR="001219B5" w:rsidRPr="001219B5" w:rsidRDefault="001219B5" w:rsidP="001219B5">
      <w:pPr>
        <w:jc w:val="both"/>
        <w:rPr>
          <w:rFonts w:ascii="Times New Roman" w:hAnsi="Times New Roman" w:cs="Times New Roman"/>
          <w:sz w:val="28"/>
          <w:szCs w:val="28"/>
        </w:rPr>
      </w:pPr>
      <w:r w:rsidRPr="001219B5">
        <w:rPr>
          <w:rFonts w:ascii="Times New Roman" w:hAnsi="Times New Roman" w:cs="Times New Roman"/>
          <w:sz w:val="28"/>
          <w:szCs w:val="28"/>
        </w:rPr>
        <w:t xml:space="preserve">Овогенез, или оогенез (греч.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ōón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— яйцо +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genesis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– зарождение)</w:t>
      </w:r>
    </w:p>
    <w:p w14:paraId="48D097C7" w14:textId="77777777" w:rsidR="001219B5" w:rsidRPr="001219B5" w:rsidRDefault="001219B5" w:rsidP="001219B5">
      <w:pPr>
        <w:jc w:val="both"/>
        <w:rPr>
          <w:rFonts w:ascii="Times New Roman" w:hAnsi="Times New Roman" w:cs="Times New Roman"/>
          <w:sz w:val="28"/>
          <w:szCs w:val="28"/>
        </w:rPr>
      </w:pPr>
      <w:r w:rsidRPr="001219B5">
        <w:rPr>
          <w:rFonts w:ascii="Times New Roman" w:hAnsi="Times New Roman" w:cs="Times New Roman"/>
          <w:sz w:val="28"/>
          <w:szCs w:val="28"/>
        </w:rPr>
        <w:t>Оогенезом называют процесс формирования женских гамет (половых клеток) - яйцеклеток. Он активируется в женском организме в период полового созревания (под действием женских половых гормонов) и длится до менопаузы (45-55 лет).</w:t>
      </w:r>
    </w:p>
    <w:p w14:paraId="055B7C1F" w14:textId="77777777" w:rsidR="001219B5" w:rsidRPr="001219B5" w:rsidRDefault="001219B5" w:rsidP="001219B5">
      <w:pPr>
        <w:jc w:val="both"/>
        <w:rPr>
          <w:rFonts w:ascii="Times New Roman" w:hAnsi="Times New Roman" w:cs="Times New Roman"/>
          <w:sz w:val="28"/>
          <w:szCs w:val="28"/>
        </w:rPr>
      </w:pPr>
      <w:r w:rsidRPr="001219B5">
        <w:rPr>
          <w:rFonts w:ascii="Times New Roman" w:hAnsi="Times New Roman" w:cs="Times New Roman"/>
          <w:sz w:val="28"/>
          <w:szCs w:val="28"/>
        </w:rPr>
        <w:t>Оогенез протекает по очень похожей со сперматогенезом схеме, однако вы увидите некоторые отличия. Например, фаза формирования, характерная для сперматогенеза, здесь отсутствует, поэтому овогенез складывается из трех фаз:</w:t>
      </w:r>
    </w:p>
    <w:p w14:paraId="21B56809" w14:textId="77777777" w:rsidR="001219B5" w:rsidRPr="001219B5" w:rsidRDefault="001219B5" w:rsidP="001219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19B5">
        <w:rPr>
          <w:rFonts w:ascii="Times New Roman" w:hAnsi="Times New Roman" w:cs="Times New Roman"/>
          <w:sz w:val="28"/>
          <w:szCs w:val="28"/>
        </w:rPr>
        <w:t>Фаза размножения</w:t>
      </w:r>
    </w:p>
    <w:p w14:paraId="4764F2A4" w14:textId="77777777" w:rsidR="001219B5" w:rsidRPr="001219B5" w:rsidRDefault="001219B5" w:rsidP="001219B5">
      <w:pPr>
        <w:jc w:val="both"/>
        <w:rPr>
          <w:rFonts w:ascii="Times New Roman" w:hAnsi="Times New Roman" w:cs="Times New Roman"/>
          <w:sz w:val="28"/>
          <w:szCs w:val="28"/>
        </w:rPr>
      </w:pPr>
      <w:r w:rsidRPr="001219B5">
        <w:rPr>
          <w:rFonts w:ascii="Times New Roman" w:hAnsi="Times New Roman" w:cs="Times New Roman"/>
          <w:sz w:val="28"/>
          <w:szCs w:val="28"/>
        </w:rPr>
        <w:t xml:space="preserve">В результате многократных делений клеток яичника образуются стволовые клетки -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овогонии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(2n2c).</w:t>
      </w:r>
    </w:p>
    <w:p w14:paraId="06BD6176" w14:textId="77777777" w:rsidR="001219B5" w:rsidRPr="001219B5" w:rsidRDefault="001219B5" w:rsidP="001219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19B5">
        <w:rPr>
          <w:rFonts w:ascii="Times New Roman" w:hAnsi="Times New Roman" w:cs="Times New Roman"/>
          <w:sz w:val="28"/>
          <w:szCs w:val="28"/>
        </w:rPr>
        <w:t>Фаза роста</w:t>
      </w:r>
    </w:p>
    <w:p w14:paraId="2A50A437" w14:textId="77777777" w:rsidR="001219B5" w:rsidRPr="001219B5" w:rsidRDefault="001219B5" w:rsidP="001219B5">
      <w:pPr>
        <w:jc w:val="both"/>
        <w:rPr>
          <w:rFonts w:ascii="Times New Roman" w:hAnsi="Times New Roman" w:cs="Times New Roman"/>
          <w:sz w:val="28"/>
          <w:szCs w:val="28"/>
        </w:rPr>
      </w:pPr>
      <w:r w:rsidRPr="001219B5">
        <w:rPr>
          <w:rFonts w:ascii="Times New Roman" w:hAnsi="Times New Roman" w:cs="Times New Roman"/>
          <w:sz w:val="28"/>
          <w:szCs w:val="28"/>
        </w:rPr>
        <w:t>Половые клетки в этой фазе называются ооцитами I порядка, они теряют способность к митотическому делению.</w:t>
      </w:r>
    </w:p>
    <w:p w14:paraId="72B89C3B" w14:textId="77777777" w:rsidR="001219B5" w:rsidRPr="001219B5" w:rsidRDefault="001219B5" w:rsidP="001219B5">
      <w:pPr>
        <w:jc w:val="both"/>
        <w:rPr>
          <w:rFonts w:ascii="Times New Roman" w:hAnsi="Times New Roman" w:cs="Times New Roman"/>
          <w:sz w:val="28"/>
          <w:szCs w:val="28"/>
        </w:rPr>
      </w:pPr>
      <w:r w:rsidRPr="001219B5">
        <w:rPr>
          <w:rFonts w:ascii="Times New Roman" w:hAnsi="Times New Roman" w:cs="Times New Roman"/>
          <w:sz w:val="28"/>
          <w:szCs w:val="28"/>
        </w:rPr>
        <w:t xml:space="preserve">В овогенезе эта фаза отличается более длительной продолжительностью (получается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ооочень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длинная интерфаза :), по сравнению с такой же фазой в сперматогенезе. Клетки накапливают большой запас питательных веществ. В этот период происходит удвоение ДНК в S-периоде - набор хромосом и ДНК ооцитов I порядка становится 2n4c.</w:t>
      </w:r>
    </w:p>
    <w:p w14:paraId="2F4E83DD" w14:textId="77777777" w:rsidR="001219B5" w:rsidRPr="001219B5" w:rsidRDefault="001219B5" w:rsidP="001219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19B5">
        <w:rPr>
          <w:rFonts w:ascii="Times New Roman" w:hAnsi="Times New Roman" w:cs="Times New Roman"/>
          <w:sz w:val="28"/>
          <w:szCs w:val="28"/>
        </w:rPr>
        <w:t>Фаза созревания</w:t>
      </w:r>
    </w:p>
    <w:p w14:paraId="722575A5" w14:textId="77777777" w:rsidR="001219B5" w:rsidRPr="001219B5" w:rsidRDefault="001219B5" w:rsidP="001219B5">
      <w:pPr>
        <w:jc w:val="both"/>
        <w:rPr>
          <w:rFonts w:ascii="Times New Roman" w:hAnsi="Times New Roman" w:cs="Times New Roman"/>
          <w:sz w:val="28"/>
          <w:szCs w:val="28"/>
        </w:rPr>
      </w:pPr>
      <w:r w:rsidRPr="001219B5">
        <w:rPr>
          <w:rFonts w:ascii="Times New Roman" w:hAnsi="Times New Roman" w:cs="Times New Roman"/>
          <w:sz w:val="28"/>
          <w:szCs w:val="28"/>
        </w:rPr>
        <w:t>Ооциты I порядка (2n4c) вступают в первое деление мейоза, в результате которого образуются ооциты II порядка (n2c) и первое полярное (направительное) тельце, которое не несет большой функциональной значимости и подвергается дегенерации.</w:t>
      </w:r>
    </w:p>
    <w:p w14:paraId="221F3C45" w14:textId="77777777" w:rsidR="001219B5" w:rsidRPr="001219B5" w:rsidRDefault="001219B5" w:rsidP="001219B5">
      <w:pPr>
        <w:jc w:val="both"/>
        <w:rPr>
          <w:rFonts w:ascii="Times New Roman" w:hAnsi="Times New Roman" w:cs="Times New Roman"/>
          <w:sz w:val="28"/>
          <w:szCs w:val="28"/>
        </w:rPr>
      </w:pPr>
      <w:r w:rsidRPr="001219B5">
        <w:rPr>
          <w:rFonts w:ascii="Times New Roman" w:hAnsi="Times New Roman" w:cs="Times New Roman"/>
          <w:sz w:val="28"/>
          <w:szCs w:val="28"/>
        </w:rPr>
        <w:t xml:space="preserve">Второе деление мейоза начинается только после взаимодействия 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овоцита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 xml:space="preserve"> II порядка (n2c) со сперматозоидом. В результате этого образуется яйцеклетка (</w:t>
      </w:r>
      <w:proofErr w:type="spellStart"/>
      <w:r w:rsidRPr="001219B5">
        <w:rPr>
          <w:rFonts w:ascii="Times New Roman" w:hAnsi="Times New Roman" w:cs="Times New Roman"/>
          <w:sz w:val="28"/>
          <w:szCs w:val="28"/>
        </w:rPr>
        <w:t>nc</w:t>
      </w:r>
      <w:proofErr w:type="spellEnd"/>
      <w:r w:rsidRPr="001219B5">
        <w:rPr>
          <w:rFonts w:ascii="Times New Roman" w:hAnsi="Times New Roman" w:cs="Times New Roman"/>
          <w:sz w:val="28"/>
          <w:szCs w:val="28"/>
        </w:rPr>
        <w:t>) и второе полярное тельце, которое также подвергается дегенерации.</w:t>
      </w:r>
    </w:p>
    <w:p w14:paraId="2357EA53" w14:textId="77777777" w:rsidR="001219B5" w:rsidRPr="001219B5" w:rsidRDefault="001219B5" w:rsidP="001219B5">
      <w:pPr>
        <w:jc w:val="both"/>
        <w:rPr>
          <w:rFonts w:ascii="Times New Roman" w:hAnsi="Times New Roman" w:cs="Times New Roman"/>
          <w:sz w:val="28"/>
          <w:szCs w:val="28"/>
        </w:rPr>
      </w:pPr>
      <w:r w:rsidRPr="001219B5">
        <w:rPr>
          <w:rFonts w:ascii="Times New Roman" w:hAnsi="Times New Roman" w:cs="Times New Roman"/>
          <w:sz w:val="28"/>
          <w:szCs w:val="28"/>
        </w:rPr>
        <w:t>Строго говоря, при овуляции из яичников выходит не "яйцеклетка", а ооцит II порядка, который ждет встречи со сперматозоидом для продолжения деления и развития будущего зародыша. Если такого взаимодействия не происходит, то яйцеклетка подвергается дегенерации.</w:t>
      </w:r>
    </w:p>
    <w:p w14:paraId="7EC54206" w14:textId="280398B3" w:rsidR="001219B5" w:rsidRPr="001219B5" w:rsidRDefault="001219B5" w:rsidP="001219B5">
      <w:pPr>
        <w:jc w:val="both"/>
        <w:rPr>
          <w:rFonts w:ascii="Times New Roman" w:hAnsi="Times New Roman" w:cs="Times New Roman"/>
          <w:sz w:val="28"/>
          <w:szCs w:val="28"/>
        </w:rPr>
      </w:pPr>
      <w:r w:rsidRPr="001219B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22C086E1" wp14:editId="0DFFC3B4">
            <wp:extent cx="5940425" cy="4194810"/>
            <wp:effectExtent l="0" t="0" r="3175" b="0"/>
            <wp:docPr id="1257353467" name="Рисунок 2" descr="Оогенез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огенез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4A02C" w14:textId="77777777" w:rsidR="001219B5" w:rsidRPr="001219B5" w:rsidRDefault="001219B5" w:rsidP="001219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219B5" w:rsidRPr="0012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B3C2F"/>
    <w:multiLevelType w:val="multilevel"/>
    <w:tmpl w:val="3B8E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50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B2"/>
    <w:rsid w:val="001219B5"/>
    <w:rsid w:val="0046495D"/>
    <w:rsid w:val="006B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184D"/>
  <w15:chartTrackingRefBased/>
  <w15:docId w15:val="{8E490823-38EE-44EF-80F2-327D7286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6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6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6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66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66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66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66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66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66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6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6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6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6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66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66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66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6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66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6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06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292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udarium.ru/public/img/articles/max/133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2213</Words>
  <Characters>12619</Characters>
  <Application>Microsoft Office Word</Application>
  <DocSecurity>0</DocSecurity>
  <Lines>105</Lines>
  <Paragraphs>29</Paragraphs>
  <ScaleCrop>false</ScaleCrop>
  <Company/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Инелова Зарина</dc:creator>
  <cp:keywords/>
  <dc:description/>
  <cp:lastModifiedBy>Инелова Зарина</cp:lastModifiedBy>
  <cp:revision>2</cp:revision>
  <dcterms:created xsi:type="dcterms:W3CDTF">2024-09-27T11:20:00Z</dcterms:created>
  <dcterms:modified xsi:type="dcterms:W3CDTF">2024-09-27T11:26:00Z</dcterms:modified>
</cp:coreProperties>
</file>